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73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73"/>
        <w:gridCol w:w="312"/>
        <w:gridCol w:w="879"/>
        <w:gridCol w:w="814"/>
        <w:gridCol w:w="271"/>
        <w:gridCol w:w="486"/>
        <w:gridCol w:w="1128"/>
        <w:gridCol w:w="1413"/>
        <w:gridCol w:w="1131"/>
        <w:gridCol w:w="1271"/>
        <w:gridCol w:w="3112"/>
        <w:gridCol w:w="17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</w:p>
        </w:tc>
        <w:tc>
          <w:tcPr>
            <w:tcW w:w="466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32"/>
              </w:rPr>
              <w:t>附件1：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电务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lang w:eastAsia="zh-CN"/>
              </w:rPr>
              <w:t>分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公司招聘岗位一览表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6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5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招聘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名额</w:t>
            </w:r>
          </w:p>
        </w:tc>
        <w:tc>
          <w:tcPr>
            <w:tcW w:w="63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282" w:type="pct"/>
            <w:gridSpan w:val="2"/>
            <w:vMerge w:val="restart"/>
            <w:tcBorders>
              <w:top w:val="single" w:color="auto" w:sz="4" w:space="0"/>
              <w:left w:val="nil"/>
              <w:right w:val="nil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18"/>
              </w:rPr>
              <w:pict>
                <v:shape id="_x0000_s1026" o:spid="_x0000_s1026" o:spt="32" type="#_x0000_t32" style="position:absolute;left:0pt;margin-left:31.4pt;margin-top:0.1pt;height:211.7pt;width:0.05pt;z-index:251658240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岗位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代码</w:t>
            </w:r>
          </w:p>
        </w:tc>
        <w:tc>
          <w:tcPr>
            <w:tcW w:w="299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资 格 条 件</w:t>
            </w:r>
          </w:p>
        </w:tc>
        <w:tc>
          <w:tcPr>
            <w:tcW w:w="6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vMerge w:val="continue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工作年限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任职条件</w:t>
            </w:r>
          </w:p>
        </w:tc>
        <w:tc>
          <w:tcPr>
            <w:tcW w:w="6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2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经理/总工/副经理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（接触网、信号、通信、电力、变电）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通信专业、信号专业、供用电技术、电气工程及其自动化、铁道供电、其他理工专业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5年及以上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45岁及以下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初级及以上专业技术职务、具有本专业工程施工及技术管理经历。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一级建造师优先；工作经验丰富，能力突出者，年龄可适当放宽。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2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工程部部长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（接触网）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供用电技术、电气工程及其自动化、铁道供电、其它理工专业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5年及以上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40岁及以下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初级及以上专业技术职务、具有本专业工程施工及技术管理经历。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一级建造师优先；工作经验丰富，能力突出者，年龄可适当放宽。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2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项目工程技术员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（接触网/信号/电力）</w:t>
            </w:r>
          </w:p>
        </w:tc>
        <w:tc>
          <w:tcPr>
            <w:tcW w:w="28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信号专业、供用电技术、电气工程及其自动化、铁道供电、其它理工专业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3年及以上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40岁及以下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初级及以上专业技术职务、具有本专业工程施工及技术管理经历。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一级建造师优先；工作经验丰富，能力突出者，年龄可适当放宽。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2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项目经管部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部员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pict>
                <v:shape id="_x0000_s1027" o:spid="_x0000_s1027" o:spt="32" type="#_x0000_t32" style="position:absolute;left:0pt;margin-left:-5.45pt;margin-top:-1.85pt;height:157.5pt;width:0pt;z-index:251659264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工经类专业或通信、信号、供用电技术、电气工程及其自动化、铁道供电、其它理工科专业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5年及以上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40岁及以下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初级及以上专业技术职务；具有工程施工经济成本管理及核算工作经历。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注册造价师优先，工作经验丰富，能力突出者，年龄可适当放宽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项目财务部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部长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财会类相关专业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5年及以上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35岁及以下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初级及以上专业技术职务；具有项目财务岗位工作经历。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工作经验丰富，能力突出者，年龄可适当放宽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市场经营中心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部员</w:t>
            </w:r>
          </w:p>
        </w:tc>
        <w:tc>
          <w:tcPr>
            <w:tcW w:w="28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通信、信号、电气工程及其自动化及其他经济类、管理类专业</w:t>
            </w:r>
          </w:p>
        </w:tc>
        <w:tc>
          <w:tcPr>
            <w:tcW w:w="4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2年及以上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35岁及以下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具有一定市场开拓能力。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工作经验丰富，能力突出者，年龄可适当放宽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16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500" w:lineRule="exact"/>
        <w:ind w:firstLine="4800" w:firstLineChars="1500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4800" w:firstLineChars="1500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3150" w:firstLineChars="150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205F"/>
    <w:rsid w:val="0000012D"/>
    <w:rsid w:val="00087392"/>
    <w:rsid w:val="000A78E0"/>
    <w:rsid w:val="000C2ACC"/>
    <w:rsid w:val="00112789"/>
    <w:rsid w:val="001711A4"/>
    <w:rsid w:val="002A6E1D"/>
    <w:rsid w:val="002C0E45"/>
    <w:rsid w:val="002F39BE"/>
    <w:rsid w:val="003F7109"/>
    <w:rsid w:val="004A205F"/>
    <w:rsid w:val="004F724B"/>
    <w:rsid w:val="00547D45"/>
    <w:rsid w:val="005D24F8"/>
    <w:rsid w:val="005D67E4"/>
    <w:rsid w:val="00682A5E"/>
    <w:rsid w:val="006B19A8"/>
    <w:rsid w:val="006E5C3C"/>
    <w:rsid w:val="006E6299"/>
    <w:rsid w:val="007814AA"/>
    <w:rsid w:val="007F3804"/>
    <w:rsid w:val="00831BEE"/>
    <w:rsid w:val="008500E3"/>
    <w:rsid w:val="00886637"/>
    <w:rsid w:val="0089036F"/>
    <w:rsid w:val="008C16DA"/>
    <w:rsid w:val="008C252F"/>
    <w:rsid w:val="008D771F"/>
    <w:rsid w:val="008E55D4"/>
    <w:rsid w:val="00954DB8"/>
    <w:rsid w:val="009707CE"/>
    <w:rsid w:val="00A40716"/>
    <w:rsid w:val="00BA0171"/>
    <w:rsid w:val="00BB27D6"/>
    <w:rsid w:val="00C1480C"/>
    <w:rsid w:val="00C679B2"/>
    <w:rsid w:val="00C75FEE"/>
    <w:rsid w:val="00C94F63"/>
    <w:rsid w:val="00CC031E"/>
    <w:rsid w:val="00DA0529"/>
    <w:rsid w:val="00DA19B4"/>
    <w:rsid w:val="00DC20ED"/>
    <w:rsid w:val="00DE0F02"/>
    <w:rsid w:val="00E3343E"/>
    <w:rsid w:val="00E336D5"/>
    <w:rsid w:val="00E42C3B"/>
    <w:rsid w:val="00E54F67"/>
    <w:rsid w:val="00E918D3"/>
    <w:rsid w:val="00EB54C5"/>
    <w:rsid w:val="00F9237E"/>
    <w:rsid w:val="00FA188C"/>
    <w:rsid w:val="00FF3F8B"/>
    <w:rsid w:val="6B4E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日期 Char"/>
    <w:basedOn w:val="6"/>
    <w:link w:val="2"/>
    <w:semiHidden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dwgs</Company>
  <Pages>2</Pages>
  <Words>128</Words>
  <Characters>732</Characters>
  <Lines>6</Lines>
  <Paragraphs>1</Paragraphs>
  <TotalTime>426</TotalTime>
  <ScaleCrop>false</ScaleCrop>
  <LinksUpToDate>false</LinksUpToDate>
  <CharactersWithSpaces>859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2019-07-31T01:38:00Z</dcterms:created>
  <dc:creator>马辉</dc:creator>
  <cp:lastModifiedBy>simba</cp:lastModifiedBy>
  <cp:lastPrinted>2020-11-24T02:00:00Z</cp:lastPrinted>
  <dcterms:modified xsi:type="dcterms:W3CDTF">2020-11-30T06:59:13Z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