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2C760">
      <w:pPr>
        <w:rPr>
          <w:b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2"/>
        </w:rPr>
        <w:t>附件1：询比报名表</w:t>
      </w:r>
    </w:p>
    <w:p w14:paraId="2888D552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英豪车站新建信号楼工程</w:t>
      </w:r>
      <w:r>
        <w:rPr>
          <w:rFonts w:hint="eastAsia" w:ascii="仿宋" w:hAnsi="仿宋" w:eastAsia="仿宋" w:cs="仿宋"/>
          <w:b/>
          <w:bCs/>
          <w:sz w:val="28"/>
          <w:szCs w:val="24"/>
        </w:rPr>
        <w:t>劳务</w:t>
      </w: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分包</w:t>
      </w:r>
      <w:r>
        <w:rPr>
          <w:rFonts w:ascii="仿宋" w:hAnsi="仿宋" w:eastAsia="仿宋" w:cs="仿宋"/>
          <w:b/>
          <w:bCs/>
          <w:sz w:val="28"/>
          <w:szCs w:val="24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4"/>
        </w:rPr>
        <w:t>询比报名表</w:t>
      </w:r>
    </w:p>
    <w:tbl>
      <w:tblPr>
        <w:tblStyle w:val="6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66B97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2FBA06D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69C4175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83582B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EEE14F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DC41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1C8F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9402C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6F6F0DF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07DF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BFB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DCD6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B0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8F17B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2A93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7B6E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951F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561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2F2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DEB97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D87D0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1109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5DF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D3A84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7C9F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A5A92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6D5F0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00CD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2AC68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6887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2813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19F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0FE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EADC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0DC3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56E78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9773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A54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6A33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B12FEA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BD988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A55D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9EA3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0F6EB0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601DA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594229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605986D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69DF17BD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D5B91CA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2679B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A40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F3729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3BC54DE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F65806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630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9FB7B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405752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A4F61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EFAA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3B2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737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21AF535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AC52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9CF0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60A61FA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31C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0B5FAC4F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AE5B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0C08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DF11D7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34211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6BD3DA1F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EDD6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8DB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C109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0E490952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47B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93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190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825DAB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C3D2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728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6461A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F515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F78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9C05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798E98D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3640036B">
      <w:pPr>
        <w:widowControl/>
        <w:snapToGrid w:val="0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注：1.投标人的电子邮箱为投标过程中唯一使用邮箱，请谨慎填写。</w:t>
      </w:r>
    </w:p>
    <w:p w14:paraId="23703657">
      <w:pPr>
        <w:pStyle w:val="9"/>
        <w:spacing w:line="400" w:lineRule="exact"/>
        <w:ind w:right="6" w:firstLine="480" w:firstLineChars="200"/>
        <w:jc w:val="left"/>
        <w:outlineLvl w:val="2"/>
        <w:rPr>
          <w:color w:val="auto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Cs w:val="21"/>
        </w:rPr>
        <w:t>2.</w:t>
      </w:r>
      <w:r>
        <w:rPr>
          <w:rFonts w:hint="eastAsia"/>
          <w:color w:val="auto"/>
          <w:szCs w:val="21"/>
        </w:rPr>
        <w:t>每个标段填写一张报名表，禁止多标段合并填写在一张报名表上。</w:t>
      </w:r>
    </w:p>
    <w:p w14:paraId="6081F6DB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6FF5DE2D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2922120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英豪车站新建信号楼工程</w:t>
      </w:r>
      <w:r>
        <w:rPr>
          <w:rFonts w:hint="eastAsia"/>
          <w:color w:val="auto"/>
          <w:sz w:val="24"/>
          <w:highlight w:val="none"/>
        </w:rPr>
        <w:t>（项目名</w:t>
      </w:r>
      <w:r>
        <w:rPr>
          <w:rFonts w:hint="eastAsia"/>
          <w:color w:val="auto"/>
          <w:sz w:val="24"/>
          <w:highlight w:val="none"/>
          <w:u w:val="none"/>
        </w:rPr>
        <w:t>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/</w:t>
      </w:r>
      <w:r>
        <w:rPr>
          <w:rFonts w:hint="eastAsia"/>
          <w:color w:val="auto"/>
          <w:sz w:val="24"/>
          <w:highlight w:val="none"/>
        </w:rPr>
        <w:t>（标段名称）劳务施工招标文件和处理有关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0A73D0D7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8D02143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B71348F">
      <w:pPr>
        <w:spacing w:line="480" w:lineRule="auto"/>
        <w:ind w:firstLine="360" w:firstLineChars="150"/>
        <w:rPr>
          <w:sz w:val="24"/>
        </w:rPr>
      </w:pPr>
    </w:p>
    <w:p w14:paraId="7FDB4DB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7FB2FFC4">
      <w:pPr>
        <w:spacing w:line="360" w:lineRule="auto"/>
        <w:rPr>
          <w:sz w:val="24"/>
        </w:rPr>
      </w:pPr>
    </w:p>
    <w:p w14:paraId="79D114B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6E5BC429">
      <w:pPr>
        <w:spacing w:line="360" w:lineRule="auto"/>
        <w:rPr>
          <w:sz w:val="24"/>
        </w:rPr>
      </w:pPr>
    </w:p>
    <w:p w14:paraId="2298E1FF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1991343E">
      <w:pPr>
        <w:spacing w:line="360" w:lineRule="auto"/>
        <w:rPr>
          <w:sz w:val="24"/>
        </w:rPr>
      </w:pPr>
    </w:p>
    <w:p w14:paraId="03068EB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5918A0DC">
      <w:pPr>
        <w:spacing w:line="360" w:lineRule="auto"/>
        <w:rPr>
          <w:sz w:val="24"/>
        </w:rPr>
      </w:pPr>
    </w:p>
    <w:p w14:paraId="6922C8A2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1D7763FF">
      <w:pPr>
        <w:spacing w:line="360" w:lineRule="auto"/>
        <w:rPr>
          <w:sz w:val="24"/>
        </w:rPr>
      </w:pPr>
    </w:p>
    <w:p w14:paraId="04C5D94C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70683209">
      <w:pPr>
        <w:spacing w:line="480" w:lineRule="auto"/>
        <w:rPr>
          <w:sz w:val="24"/>
        </w:rPr>
      </w:pPr>
    </w:p>
    <w:p w14:paraId="56DDFB55">
      <w:pPr>
        <w:rPr>
          <w:sz w:val="24"/>
        </w:rPr>
      </w:pPr>
    </w:p>
    <w:p w14:paraId="5578634D">
      <w:pPr>
        <w:rPr>
          <w:sz w:val="24"/>
        </w:rPr>
      </w:pPr>
    </w:p>
    <w:p w14:paraId="7BBDECFC">
      <w:pPr>
        <w:rPr>
          <w:sz w:val="24"/>
        </w:rPr>
      </w:pPr>
    </w:p>
    <w:p w14:paraId="35E5D93D">
      <w:pPr>
        <w:rPr>
          <w:sz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</w:p>
    <w:p w14:paraId="2792BB3F">
      <w:pPr>
        <w:rPr>
          <w:rFonts w:hint="eastAsia" w:ascii="宋体" w:hAnsi="宋体" w:eastAsia="宋体"/>
        </w:rPr>
      </w:pPr>
    </w:p>
    <w:p w14:paraId="34BC99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3E442">
    <w:pPr>
      <w:pStyle w:val="4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80BE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80BE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41BD8"/>
    <w:rsid w:val="226F7105"/>
    <w:rsid w:val="26941BD8"/>
    <w:rsid w:val="37FF5D6B"/>
    <w:rsid w:val="4EA2737D"/>
    <w:rsid w:val="5B1A79E2"/>
    <w:rsid w:val="715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b/>
      <w:bCs/>
      <w:sz w:val="24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8">
    <w:name w:val="1正"/>
    <w:basedOn w:val="1"/>
    <w:qFormat/>
    <w:uiPriority w:val="0"/>
    <w:pPr>
      <w:spacing w:line="360" w:lineRule="auto"/>
      <w:ind w:firstLine="480" w:firstLineChars="200"/>
    </w:pPr>
    <w:rPr>
      <w:rFonts w:ascii="宋体"/>
      <w:sz w:val="24"/>
      <w:szCs w:val="24"/>
    </w:rPr>
  </w:style>
  <w:style w:type="paragraph" w:customStyle="1" w:styleId="9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772</Words>
  <Characters>834</Characters>
  <Lines>0</Lines>
  <Paragraphs>0</Paragraphs>
  <TotalTime>11</TotalTime>
  <ScaleCrop>false</ScaleCrop>
  <LinksUpToDate>false</LinksUpToDate>
  <CharactersWithSpaces>850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2026-09-23T06:47:00Z</dcterms:created>
  <dc:creator>锅包又</dc:creator>
  <cp:lastModifiedBy>张永岩</cp:lastModifiedBy>
  <dcterms:modified xsi:type="dcterms:W3CDTF">2026-09-23T08:50:44Z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BED147A5E9764F2584407971E9E4B47F_13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